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bookmarkStart w:id="0" w:name="_GoBack"/>
      <w:bookmarkEnd w:id="0"/>
      <w:r w:rsidRPr="002D6BA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 xml:space="preserve">LEI Nº </w:t>
      </w:r>
      <w:r w:rsidR="00DC1EEA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>X</w:t>
      </w:r>
      <w:r w:rsidRPr="002D6BA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>.</w:t>
      </w:r>
      <w:r w:rsidR="00DC1EEA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>XXX</w:t>
      </w:r>
      <w:r w:rsidRPr="002D6BA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 xml:space="preserve">, DE </w:t>
      </w:r>
      <w:r w:rsidR="00DC1EEA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>XX</w:t>
      </w:r>
      <w:r w:rsidRPr="002D6BA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 xml:space="preserve"> DE </w:t>
      </w:r>
      <w:r w:rsidR="00DC1EEA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>XXXXXXXX</w:t>
      </w:r>
      <w:r w:rsidRPr="002D6BA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 xml:space="preserve"> DE 201</w:t>
      </w:r>
      <w:r w:rsidR="00DC1EEA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>X</w:t>
      </w:r>
      <w:r w:rsidRPr="002D6BA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eastAsia="pt-BR"/>
        </w:rPr>
        <w:t>.</w:t>
      </w:r>
    </w:p>
    <w:p w:rsidR="002D6BAD" w:rsidRPr="002D6BAD" w:rsidRDefault="002D6BAD" w:rsidP="002D6BAD">
      <w:pPr>
        <w:spacing w:after="0" w:line="240" w:lineRule="auto"/>
        <w:ind w:left="5103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i/>
          <w:iCs/>
          <w:color w:val="984806"/>
          <w:sz w:val="20"/>
          <w:szCs w:val="20"/>
          <w:lang w:eastAsia="pt-BR"/>
        </w:rPr>
        <w:t> </w:t>
      </w:r>
    </w:p>
    <w:p w:rsidR="002D6BAD" w:rsidRDefault="002D6BAD" w:rsidP="00DC1EEA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bCs/>
          <w:i/>
          <w:iCs/>
          <w:color w:val="984806"/>
          <w:sz w:val="20"/>
          <w:szCs w:val="2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i/>
          <w:iCs/>
          <w:color w:val="984806"/>
          <w:sz w:val="20"/>
          <w:szCs w:val="20"/>
          <w:lang w:eastAsia="pt-BR"/>
        </w:rPr>
        <w:t xml:space="preserve">DISPÕE SOBRE A INSTITUIÇÃO DAS TAXAS DEVIDAS PARA O LICENCIAMENTO AMBIENTAL DE DO MEIO AMBIENTE NO MUNICÍPIO DE </w:t>
      </w:r>
      <w:r w:rsidR="00DC1EEA">
        <w:rPr>
          <w:rFonts w:ascii="Verdana" w:eastAsia="Times New Roman" w:hAnsi="Verdana" w:cs="Times New Roman"/>
          <w:b/>
          <w:bCs/>
          <w:i/>
          <w:iCs/>
          <w:color w:val="984806"/>
          <w:sz w:val="20"/>
          <w:szCs w:val="20"/>
          <w:lang w:eastAsia="pt-BR"/>
        </w:rPr>
        <w:t>(</w:t>
      </w:r>
      <w:r w:rsidR="00DC1EEA" w:rsidRPr="00DC1EEA">
        <w:rPr>
          <w:rFonts w:ascii="Verdana" w:eastAsia="Times New Roman" w:hAnsi="Verdana" w:cs="Times New Roman"/>
          <w:b/>
          <w:bCs/>
          <w:i/>
          <w:iCs/>
          <w:color w:val="984806"/>
          <w:sz w:val="20"/>
          <w:szCs w:val="20"/>
          <w:highlight w:val="yellow"/>
          <w:lang w:eastAsia="pt-BR"/>
        </w:rPr>
        <w:t>NOME DO MUNICÍPIO</w:t>
      </w:r>
      <w:r w:rsidR="00DC1EEA">
        <w:rPr>
          <w:rFonts w:ascii="Verdana" w:eastAsia="Times New Roman" w:hAnsi="Verdana" w:cs="Times New Roman"/>
          <w:b/>
          <w:bCs/>
          <w:i/>
          <w:iCs/>
          <w:color w:val="984806"/>
          <w:sz w:val="20"/>
          <w:szCs w:val="20"/>
          <w:lang w:eastAsia="pt-BR"/>
        </w:rPr>
        <w:t>)</w:t>
      </w:r>
      <w:r w:rsidRPr="002D6BAD">
        <w:rPr>
          <w:rFonts w:ascii="Verdana" w:eastAsia="Times New Roman" w:hAnsi="Verdana" w:cs="Times New Roman"/>
          <w:b/>
          <w:bCs/>
          <w:i/>
          <w:iCs/>
          <w:color w:val="984806"/>
          <w:sz w:val="20"/>
          <w:szCs w:val="20"/>
          <w:lang w:eastAsia="pt-BR"/>
        </w:rPr>
        <w:t>.</w:t>
      </w:r>
    </w:p>
    <w:p w:rsidR="00A269F0" w:rsidRDefault="00A269F0" w:rsidP="00DC1EEA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bCs/>
          <w:i/>
          <w:iCs/>
          <w:color w:val="984806"/>
          <w:sz w:val="20"/>
          <w:szCs w:val="20"/>
          <w:lang w:eastAsia="pt-BR"/>
        </w:rPr>
      </w:pPr>
    </w:p>
    <w:p w:rsidR="002D6BAD" w:rsidRPr="00A269F0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FF0000"/>
          <w:lang w:eastAsia="pt-BR"/>
        </w:rPr>
      </w:pPr>
      <w:r w:rsidRPr="00A269F0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O PREFEITO MUNICIPAL DE </w:t>
      </w:r>
      <w:r w:rsidR="00DC1E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(</w:t>
      </w:r>
      <w:r w:rsidR="00DC1EEA" w:rsidRPr="00DC1EEA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lang w:eastAsia="pt-BR"/>
        </w:rPr>
        <w:t>NOME DO MUNICÍPIO</w:t>
      </w:r>
      <w:r w:rsidR="00DC1E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)</w:t>
      </w:r>
      <w:r w:rsidR="008438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, ESTADO DO ESP</w:t>
      </w:r>
      <w:r w:rsidR="008438E1" w:rsidRPr="00D0022B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Í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RITO SANTO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Faço saber que a Câmara Municipal aprovou e eu sanciono a seguinte Lei: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instituída a Taxa de Licenciamento Ambiental de do meio ambiente, no âmbito municipal.</w:t>
      </w:r>
    </w:p>
    <w:p w:rsidR="002D6BAD" w:rsidRDefault="002D6BAD" w:rsidP="002D6BAD">
      <w:pPr>
        <w:spacing w:after="0" w:line="240" w:lineRule="auto"/>
        <w:ind w:firstLine="141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A269F0" w:rsidRPr="002D6BAD" w:rsidRDefault="00A269F0" w:rsidP="00A269F0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 instituída a Taxa de Licenciament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Ambiental de empreendimentos e 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atividades efetiva ou potencialmente poluidores ou degradadores do meio ambiente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serviços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âmbito municipal.</w:t>
      </w:r>
    </w:p>
    <w:p w:rsidR="00A269F0" w:rsidRPr="002D6BAD" w:rsidRDefault="00A269F0" w:rsidP="00A269F0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taxa de Licenciamento Ambiental terá seu valor arbitrado </w:t>
      </w:r>
      <w:r w:rsidR="000613E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na moeda corrente Brasileira (Real)</w:t>
      </w:r>
      <w:r w:rsidR="007630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obedecerá ao estabelecido no Anexo desta Lei.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 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Sobre as taxas lançadas e não quitadas até o vencimento, incidirão juros e multa de acordo com a legislação municipal vigente.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Art. </w:t>
      </w:r>
      <w:r w:rsidR="008060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3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º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cópias dos comprovantes de recolhimento das respectivas taxas, referenciadas no artigo </w:t>
      </w:r>
      <w:r w:rsidR="004B16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º, serão apensadas ao requerimento de Licenciamento Ambiental.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Art. </w:t>
      </w:r>
      <w:r w:rsidR="004B16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4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º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valores recolhidos não serão devolvidos, salvo se comprov</w:t>
      </w:r>
      <w:r w:rsidR="004B16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ada a não prestação de serviço 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referente ao licenciamento.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Art. </w:t>
      </w:r>
      <w:r w:rsidR="004B16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5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º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valores das taxas constantes na presente Lei serão corrigidos monetariamente por ato do Poder Executivo, Municipal, segundo índices oficiais do Governo Federal ou aquele que melhor convir ao interesse público.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74D12" w:rsidRDefault="002D6BAD" w:rsidP="002D6BAD">
      <w:pPr>
        <w:spacing w:after="0" w:line="240" w:lineRule="auto"/>
        <w:ind w:firstLine="141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Art. </w:t>
      </w:r>
      <w:r w:rsidR="003E6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6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º 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enquadramento dos empreendimentos, atividades </w:t>
      </w:r>
      <w:r w:rsidRPr="00913E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e/ou serviços 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efetiva ou potencialmente poluidores e/ou degradadores, tem </w:t>
      </w:r>
      <w:r w:rsidR="008438E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como objetivo definir o valor </w:t>
      </w:r>
      <w:r w:rsidR="008438E1" w:rsidRPr="00574D12">
        <w:rPr>
          <w:rFonts w:ascii="Verdana" w:eastAsia="Times New Roman" w:hAnsi="Verdana" w:cs="Times New Roman"/>
          <w:sz w:val="20"/>
          <w:szCs w:val="20"/>
          <w:lang w:eastAsia="pt-BR"/>
        </w:rPr>
        <w:t xml:space="preserve">da taxa de requerimento de </w:t>
      </w:r>
      <w:r w:rsidRPr="00574D12">
        <w:rPr>
          <w:rFonts w:ascii="Verdana" w:eastAsia="Times New Roman" w:hAnsi="Verdana" w:cs="Times New Roman"/>
          <w:sz w:val="20"/>
          <w:szCs w:val="20"/>
          <w:lang w:eastAsia="pt-BR"/>
        </w:rPr>
        <w:t>licen</w:t>
      </w:r>
      <w:r w:rsidR="00574D12" w:rsidRPr="00574D12">
        <w:rPr>
          <w:rFonts w:ascii="Verdana" w:eastAsia="Times New Roman" w:hAnsi="Verdana" w:cs="Times New Roman"/>
          <w:sz w:val="20"/>
          <w:szCs w:val="20"/>
          <w:lang w:eastAsia="pt-BR"/>
        </w:rPr>
        <w:t xml:space="preserve">ça </w:t>
      </w:r>
      <w:r w:rsidR="00574D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necessário a cada um deles.</w:t>
      </w:r>
    </w:p>
    <w:p w:rsidR="002D6BAD" w:rsidRDefault="002D6BAD" w:rsidP="002D6BAD">
      <w:pPr>
        <w:spacing w:after="0" w:line="240" w:lineRule="auto"/>
        <w:ind w:firstLine="141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A269F0" w:rsidRPr="002D6BAD" w:rsidRDefault="00A269F0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enquadramento de que trata o caput deste artigo será feito de acordo com o porte e o potencial poluidor das </w:t>
      </w:r>
      <w:proofErr w:type="gramStart"/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atividades, empreendimentos </w:t>
      </w:r>
      <w:r w:rsidRPr="00172D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e/ou serviços</w:t>
      </w:r>
      <w:r w:rsidRPr="00A269F0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 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efetiva</w:t>
      </w:r>
      <w:proofErr w:type="gramEnd"/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potencialmente poluidores e/ou degradadores, levando em consideração o valor de referência, quando for o caso, a ser regulamentado através de Decreto do Poder Executivo Municipal.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9º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Esta Lei entra em vigor na data da sua publicação.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762A55" w:rsidRPr="002D6BAD" w:rsidRDefault="00762A55" w:rsidP="00762A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NOME DO PREFEITO</w:t>
      </w:r>
    </w:p>
    <w:p w:rsidR="00762A55" w:rsidRDefault="00762A55" w:rsidP="00762A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Prefeito Municipal</w:t>
      </w:r>
    </w:p>
    <w:p w:rsidR="005C40B5" w:rsidRDefault="005C40B5" w:rsidP="00762A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C40B5" w:rsidRDefault="005C40B5" w:rsidP="00762A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C40B5" w:rsidRDefault="005C40B5" w:rsidP="00762A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C40B5" w:rsidRPr="002D6BAD" w:rsidRDefault="005C40B5" w:rsidP="00762A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TIPOS DE LICENÇAS, DOCUMENTOS E </w:t>
      </w:r>
      <w:r w:rsidR="007157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SERVIÇOS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QUE DEPENDEM DE PAGAMENTO DE TAXA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2D6BAD" w:rsidRPr="002D6BAD" w:rsidRDefault="00762A55" w:rsidP="005C40B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LMP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Licença Municipal Prévia;</w:t>
      </w:r>
    </w:p>
    <w:p w:rsidR="002D6BAD" w:rsidRPr="002D6BAD" w:rsidRDefault="00762A55" w:rsidP="005C40B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LMI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Licença Municipal de Instalação;</w:t>
      </w:r>
    </w:p>
    <w:p w:rsidR="002D6BAD" w:rsidRPr="002D6BAD" w:rsidRDefault="00762A55" w:rsidP="005C40B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LMO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Licença Municipal de Operação;</w:t>
      </w:r>
    </w:p>
    <w:p w:rsidR="002D6BAD" w:rsidRPr="002D6BAD" w:rsidRDefault="00762A55" w:rsidP="005C40B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LMA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Licença Municipal de Ampliação;</w:t>
      </w:r>
    </w:p>
    <w:p w:rsidR="002D6BAD" w:rsidRPr="002D6BAD" w:rsidRDefault="00762A55" w:rsidP="005C40B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Licença Municipal </w:t>
      </w:r>
      <w:r w:rsidR="008438E1" w:rsidRPr="005C40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Ambiental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Regularização;</w:t>
      </w:r>
    </w:p>
    <w:p w:rsidR="002D6BAD" w:rsidRDefault="00762A55" w:rsidP="005C40B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</w:t>
      </w:r>
      <w:r w:rsidR="005C40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Licença Municipal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Compromisso</w:t>
      </w:r>
      <w:r w:rsidR="005C40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8438E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 w:rsidR="005C40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Classe S</w:t>
      </w:r>
      <w:r w:rsidR="008438E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5C408D" w:rsidRPr="002D6BAD" w:rsidRDefault="005C408D" w:rsidP="005C40B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CS1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Licença Municipal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por Compromisso </w:t>
      </w:r>
      <w:r w:rsidR="008438E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Classe S1</w:t>
      </w:r>
      <w:r w:rsidR="008438E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2D6BAD" w:rsidRPr="002D6BAD" w:rsidRDefault="00762A55" w:rsidP="005C40B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AMA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Autorização Municipal Ambiental;</w:t>
      </w:r>
    </w:p>
    <w:p w:rsidR="002D6BAD" w:rsidRDefault="00762A55" w:rsidP="005C40B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CND</w:t>
      </w:r>
      <w:r w:rsidR="008438E1" w:rsidRPr="005C40B5">
        <w:rPr>
          <w:rFonts w:ascii="Verdana" w:eastAsia="Times New Roman" w:hAnsi="Verdana" w:cs="Times New Roman"/>
          <w:sz w:val="20"/>
          <w:szCs w:val="20"/>
          <w:lang w:eastAsia="pt-BR"/>
        </w:rPr>
        <w:t>M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–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Taxa de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Certidão Negativa de Débitos </w:t>
      </w:r>
      <w:r w:rsidR="008438E1" w:rsidRPr="005C40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Municipais 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Ambientais;</w:t>
      </w:r>
    </w:p>
    <w:p w:rsidR="00762A55" w:rsidRDefault="00762A55" w:rsidP="005C40B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TCPA – Taxa de Consulta Prévia Ambiental;</w:t>
      </w:r>
    </w:p>
    <w:p w:rsidR="00762A55" w:rsidRDefault="00762A55" w:rsidP="005C40B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TDDMA – Taxas de Declaração de Dispensa Municipal Ambiental;</w:t>
      </w:r>
    </w:p>
    <w:p w:rsidR="00762A55" w:rsidRDefault="00762A55" w:rsidP="005C40B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TCT – Taxa de Certidão de Tramitação;</w:t>
      </w:r>
    </w:p>
    <w:p w:rsidR="00762A55" w:rsidRDefault="00762A55" w:rsidP="005C40B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TMT – Taxa de Mudança de Titularidade; </w:t>
      </w:r>
    </w:p>
    <w:p w:rsidR="00762A55" w:rsidRDefault="00762A55" w:rsidP="005C40B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TESV – Taxa de Emissão de Segunda Via;</w:t>
      </w:r>
    </w:p>
    <w:p w:rsidR="00762A55" w:rsidRDefault="00762A55" w:rsidP="005C40B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</w:t>
      </w:r>
      <w:r w:rsidR="001647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– Taxa de Anuência Ambiental;</w:t>
      </w:r>
    </w:p>
    <w:p w:rsidR="001647FC" w:rsidRPr="002D6BAD" w:rsidRDefault="001647FC" w:rsidP="005C40B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TCP – Taxa de Cópia de Processo.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Default="002D6BAD" w:rsidP="002D6B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AC7195" w:rsidRPr="002D6BAD" w:rsidRDefault="00AC7195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TABELA I</w:t>
      </w:r>
    </w:p>
    <w:p w:rsidR="002D6BAD" w:rsidRPr="00C6217E" w:rsidRDefault="002D6BAD" w:rsidP="002D6B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pt-BR"/>
        </w:rPr>
      </w:pPr>
      <w:r w:rsidRPr="00C621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C6217E" w:rsidRPr="00C6217E" w:rsidRDefault="002D6BAD" w:rsidP="00C62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C621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CLASSES DE ENQUADRAMENTO SEGUNDO PORTE E POTENCIAL POLUIDOR DO EMPREENDIMENTO</w:t>
      </w:r>
    </w:p>
    <w:p w:rsidR="00C6217E" w:rsidRPr="00C6217E" w:rsidRDefault="00C6217E" w:rsidP="00C6217E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075"/>
        <w:gridCol w:w="982"/>
        <w:gridCol w:w="1029"/>
        <w:gridCol w:w="777"/>
      </w:tblGrid>
      <w:tr w:rsidR="00C6217E" w:rsidRPr="00C6217E" w:rsidTr="00094D55">
        <w:trPr>
          <w:jc w:val="center"/>
        </w:trPr>
        <w:tc>
          <w:tcPr>
            <w:tcW w:w="0" w:type="auto"/>
            <w:gridSpan w:val="5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b/>
                <w:sz w:val="20"/>
                <w:szCs w:val="20"/>
              </w:rPr>
              <w:t>MATRIZ DE ENQUADRAMENTO</w:t>
            </w:r>
          </w:p>
        </w:tc>
      </w:tr>
      <w:tr w:rsidR="00C6217E" w:rsidRPr="00C6217E" w:rsidTr="00094D55">
        <w:trPr>
          <w:jc w:val="center"/>
        </w:trPr>
        <w:tc>
          <w:tcPr>
            <w:tcW w:w="0" w:type="auto"/>
            <w:vMerge w:val="restart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b/>
                <w:sz w:val="20"/>
                <w:szCs w:val="20"/>
              </w:rPr>
              <w:t>PORTE</w:t>
            </w:r>
          </w:p>
        </w:tc>
        <w:tc>
          <w:tcPr>
            <w:tcW w:w="0" w:type="auto"/>
            <w:vMerge w:val="restart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b/>
                <w:sz w:val="20"/>
                <w:szCs w:val="20"/>
              </w:rPr>
              <w:t>POTENCIAL POLUIDOR</w:t>
            </w:r>
          </w:p>
        </w:tc>
      </w:tr>
      <w:tr w:rsidR="00C6217E" w:rsidRPr="00C6217E" w:rsidTr="00094D55">
        <w:trPr>
          <w:jc w:val="center"/>
        </w:trPr>
        <w:tc>
          <w:tcPr>
            <w:tcW w:w="0" w:type="auto"/>
            <w:vMerge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Baixo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Médio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Alto</w:t>
            </w:r>
          </w:p>
        </w:tc>
      </w:tr>
      <w:tr w:rsidR="00C6217E" w:rsidRPr="00C6217E" w:rsidTr="00094D55">
        <w:trPr>
          <w:jc w:val="center"/>
        </w:trPr>
        <w:tc>
          <w:tcPr>
            <w:tcW w:w="0" w:type="auto"/>
            <w:vMerge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Pequeno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</w:tr>
      <w:tr w:rsidR="00C6217E" w:rsidRPr="00C6217E" w:rsidTr="00094D55">
        <w:trPr>
          <w:jc w:val="center"/>
        </w:trPr>
        <w:tc>
          <w:tcPr>
            <w:tcW w:w="0" w:type="auto"/>
            <w:vMerge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Médio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</w:tr>
      <w:tr w:rsidR="00C6217E" w:rsidRPr="00C6217E" w:rsidTr="00094D55">
        <w:trPr>
          <w:jc w:val="center"/>
        </w:trPr>
        <w:tc>
          <w:tcPr>
            <w:tcW w:w="0" w:type="auto"/>
            <w:vMerge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Grande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</w:tcPr>
          <w:p w:rsidR="00C6217E" w:rsidRPr="00C6217E" w:rsidRDefault="00C6217E" w:rsidP="00094D5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6217E">
              <w:rPr>
                <w:rFonts w:ascii="Verdana" w:hAnsi="Verdana" w:cs="Times New Roman"/>
                <w:sz w:val="20"/>
                <w:szCs w:val="20"/>
              </w:rPr>
              <w:t>IV</w:t>
            </w:r>
          </w:p>
        </w:tc>
      </w:tr>
    </w:tbl>
    <w:p w:rsidR="00C6217E" w:rsidRPr="00C6217E" w:rsidRDefault="00C6217E" w:rsidP="002D6B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2D6BAD" w:rsidRDefault="005E6BAA" w:rsidP="005E6BAA">
      <w:pPr>
        <w:tabs>
          <w:tab w:val="center" w:pos="4252"/>
          <w:tab w:val="left" w:pos="6765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ab/>
      </w:r>
      <w:r w:rsidR="002D6BAD" w:rsidRPr="00C621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ab/>
      </w:r>
    </w:p>
    <w:p w:rsidR="00AC7195" w:rsidRPr="00C6217E" w:rsidRDefault="00AC7195" w:rsidP="005E6BAA">
      <w:pPr>
        <w:tabs>
          <w:tab w:val="center" w:pos="4252"/>
          <w:tab w:val="left" w:pos="6765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TABELA II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VALORES (EM </w:t>
      </w:r>
      <w:r w:rsidR="00720D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REAIS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) PARA EMISSÃO DAS LICENÇAS EM FUNÇÃO DA CLASSE DE ENQUADRAMENTO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18"/>
        <w:gridCol w:w="707"/>
        <w:gridCol w:w="11"/>
        <w:gridCol w:w="718"/>
        <w:gridCol w:w="718"/>
        <w:gridCol w:w="853"/>
        <w:gridCol w:w="677"/>
        <w:gridCol w:w="978"/>
        <w:gridCol w:w="963"/>
      </w:tblGrid>
      <w:tr w:rsidR="00E84D2D" w:rsidRPr="002D6BAD" w:rsidTr="005E6BAA">
        <w:trPr>
          <w:trHeight w:val="51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5E6BAA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5E6BAA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5E6BAA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5E6BAA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4" w:rsidRPr="005E6BAA" w:rsidRDefault="00491EA4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</w:p>
          <w:p w:rsidR="00491EA4" w:rsidRPr="005E6BAA" w:rsidRDefault="00491EA4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5E6BAA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5E6BAA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5E6BAA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IV</w:t>
            </w:r>
          </w:p>
        </w:tc>
      </w:tr>
      <w:tr w:rsidR="00E84D2D" w:rsidRPr="002D6BAD" w:rsidTr="005E6BAA">
        <w:trPr>
          <w:trHeight w:val="18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2D6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TIPO*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4" w:rsidRPr="002D6BAD" w:rsidRDefault="005E6BAA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4" w:rsidRPr="002D6BAD" w:rsidRDefault="005E6BAA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</w:t>
            </w:r>
          </w:p>
        </w:tc>
      </w:tr>
      <w:tr w:rsidR="00E84D2D" w:rsidRPr="002D6BAD" w:rsidTr="005E6BAA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491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550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1.350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2.750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2.7</w:t>
            </w:r>
            <w:r w:rsidR="0046417F">
              <w:rPr>
                <w:rFonts w:ascii="Calibri" w:eastAsia="Times New Roman" w:hAnsi="Calibri" w:cs="Times New Roman"/>
                <w:lang w:eastAsia="pt-BR"/>
              </w:rPr>
              <w:t>00</w:t>
            </w:r>
          </w:p>
        </w:tc>
      </w:tr>
      <w:tr w:rsidR="00E84D2D" w:rsidRPr="002D6BAD" w:rsidTr="005E6BAA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491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LMI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720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700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1.600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1.550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3.350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3.3</w:t>
            </w:r>
            <w:r w:rsidR="0046417F">
              <w:rPr>
                <w:rFonts w:ascii="Calibri" w:eastAsia="Times New Roman" w:hAnsi="Calibri" w:cs="Times New Roman"/>
                <w:lang w:eastAsia="pt-BR"/>
              </w:rPr>
              <w:t>00</w:t>
            </w:r>
          </w:p>
        </w:tc>
      </w:tr>
      <w:tr w:rsidR="00E84D2D" w:rsidRPr="002D6BAD" w:rsidTr="005E6BAA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EA4" w:rsidRPr="002D6BAD" w:rsidRDefault="00491EA4" w:rsidP="00491E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LMO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1.950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1.900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3.750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3.7</w:t>
            </w:r>
            <w:r w:rsidR="0046417F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</w:t>
            </w:r>
          </w:p>
        </w:tc>
      </w:tr>
      <w:tr w:rsidR="00E84D2D" w:rsidRPr="002D6BAD" w:rsidTr="005E6BAA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EA4" w:rsidRPr="002D6BAD" w:rsidRDefault="00491EA4" w:rsidP="00491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</w:t>
            </w: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1.150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1.080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2.240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46417F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2.150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4.900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4.750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9.850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4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9.720</w:t>
            </w:r>
          </w:p>
        </w:tc>
      </w:tr>
      <w:tr w:rsidR="00E84D2D" w:rsidRPr="002D6BAD" w:rsidTr="00952E66">
        <w:trPr>
          <w:trHeight w:val="300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A" w:rsidRPr="002D6BAD" w:rsidRDefault="005E6BAA" w:rsidP="005127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A" w:rsidRPr="002D6BAD" w:rsidRDefault="005E6BAA" w:rsidP="001842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2D6BAD" w:rsidRDefault="005E6BAA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BAA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35</w:t>
            </w:r>
            <w:r w:rsidR="005E6BA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E84D2D" w:rsidRPr="002D6BAD" w:rsidTr="00630A39">
        <w:trPr>
          <w:trHeight w:val="180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A" w:rsidRPr="002D6BAD" w:rsidRDefault="005E6BAA" w:rsidP="0051270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A" w:rsidRPr="002D6BAD" w:rsidRDefault="005E6BAA" w:rsidP="0051270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A" w:rsidRPr="002D6BAD" w:rsidRDefault="005E6BAA" w:rsidP="005E6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Não I</w:t>
            </w: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ndustrial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BAA" w:rsidRPr="002D6BAD" w:rsidRDefault="00E84D2D" w:rsidP="005E6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33</w:t>
            </w:r>
            <w:r w:rsidR="005E6BAA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E84D2D" w:rsidRPr="002D6BAD" w:rsidTr="005E6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3"/>
          <w:jc w:val="center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A4" w:rsidRPr="002D6BAD" w:rsidRDefault="00491EA4" w:rsidP="009665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2D6B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A4" w:rsidRPr="002D6BAD" w:rsidRDefault="00491EA4" w:rsidP="009665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A4" w:rsidRPr="002D6BAD" w:rsidRDefault="00491EA4" w:rsidP="009665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1,50 por metro quadrado</w:t>
            </w:r>
            <w:r w:rsidR="005E6BAA">
              <w:rPr>
                <w:rFonts w:ascii="Calibri" w:eastAsia="Times New Roman" w:hAnsi="Calibri" w:cs="Times New Roman"/>
                <w:lang w:eastAsia="pt-BR"/>
              </w:rPr>
              <w:t xml:space="preserve"> (m</w:t>
            </w:r>
            <w:r w:rsidR="005E6BAA">
              <w:rPr>
                <w:rFonts w:ascii="Calibri" w:eastAsia="Times New Roman" w:hAnsi="Calibri" w:cs="Calibri"/>
                <w:lang w:eastAsia="pt-BR"/>
              </w:rPr>
              <w:t>²</w:t>
            </w:r>
            <w:r w:rsidR="005E6BAA">
              <w:rPr>
                <w:rFonts w:ascii="Calibri" w:eastAsia="Times New Roman" w:hAnsi="Calibri" w:cs="Times New Roman"/>
                <w:lang w:eastAsia="pt-BR"/>
              </w:rPr>
              <w:t>)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de área útil</w:t>
            </w:r>
            <w:r w:rsidR="005E6BAA">
              <w:rPr>
                <w:rFonts w:ascii="Calibri" w:eastAsia="Times New Roman" w:hAnsi="Calibri" w:cs="Times New Roman"/>
                <w:lang w:eastAsia="pt-BR"/>
              </w:rPr>
              <w:t>, sendo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o valor máximo de 6.000</w:t>
            </w:r>
            <w:r w:rsidR="005E6BAA">
              <w:rPr>
                <w:rFonts w:ascii="Calibri" w:eastAsia="Times New Roman" w:hAnsi="Calibri" w:cs="Times New Roman"/>
                <w:lang w:eastAsia="pt-BR"/>
              </w:rPr>
              <w:t>.</w:t>
            </w:r>
          </w:p>
        </w:tc>
      </w:tr>
    </w:tbl>
    <w:p w:rsidR="001842C7" w:rsidRDefault="001842C7" w:rsidP="002D6B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6217E" w:rsidRDefault="002D6BAD" w:rsidP="005E6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*o “Tipo” define-se como I: Industrial e N: Não Industrial</w:t>
      </w:r>
      <w:r w:rsidR="00C6217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C6217E" w:rsidRDefault="00C6217E" w:rsidP="002D6B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D0E19" w:rsidRDefault="007D0E19" w:rsidP="002D6B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TABELA III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CE72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VALORES (EM </w:t>
      </w:r>
      <w:r w:rsidR="00E17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REAIS</w:t>
      </w: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) PARA EMISSÃO DE AMA</w:t>
      </w:r>
      <w:r w:rsidR="00CE72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, CPA, DDMA, CT, MT, ESV, AM E CNDA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2"/>
      </w:tblGrid>
      <w:tr w:rsidR="00CE722B" w:rsidRPr="002D6BAD" w:rsidTr="00E84D2D">
        <w:trPr>
          <w:jc w:val="center"/>
        </w:trPr>
        <w:tc>
          <w:tcPr>
            <w:tcW w:w="28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2B" w:rsidRPr="002D6BAD" w:rsidRDefault="00CE722B" w:rsidP="00AA5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D6B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AMA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2B" w:rsidRPr="002D6BAD" w:rsidRDefault="00CE722B" w:rsidP="00E84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Até 6 meses = </w:t>
            </w:r>
            <w:r w:rsidR="00AA5EA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350</w:t>
            </w:r>
          </w:p>
        </w:tc>
      </w:tr>
      <w:tr w:rsidR="00CE722B" w:rsidRPr="002D6BAD" w:rsidTr="00E84D2D">
        <w:trPr>
          <w:jc w:val="center"/>
        </w:trPr>
        <w:tc>
          <w:tcPr>
            <w:tcW w:w="2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2B" w:rsidRPr="002D6BAD" w:rsidRDefault="00CE722B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2B" w:rsidRPr="002D6BAD" w:rsidRDefault="00CE722B" w:rsidP="00E8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Acima de 6 meses = </w:t>
            </w:r>
            <w:r w:rsidR="00AA5EA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2D6B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00</w:t>
            </w:r>
          </w:p>
        </w:tc>
      </w:tr>
      <w:tr w:rsidR="0017723A" w:rsidRPr="002D6BAD" w:rsidTr="00E84D2D">
        <w:trPr>
          <w:jc w:val="center"/>
        </w:trPr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3A" w:rsidRPr="002D6BAD" w:rsidRDefault="0017723A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CPA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3A" w:rsidRPr="002D6BAD" w:rsidRDefault="006D141C" w:rsidP="00E8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17723A" w:rsidRPr="002D6BAD" w:rsidTr="00E84D2D">
        <w:trPr>
          <w:jc w:val="center"/>
        </w:trPr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Default="0017723A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DDMA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Pr="002D6BAD" w:rsidRDefault="00AA5EAF" w:rsidP="00E84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17723A" w:rsidRPr="002D6BAD" w:rsidTr="00E84D2D">
        <w:trPr>
          <w:jc w:val="center"/>
        </w:trPr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Default="0017723A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CT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Pr="002D6BAD" w:rsidRDefault="00AA5EAF" w:rsidP="00E84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17723A" w:rsidRPr="002D6BAD" w:rsidTr="00E84D2D">
        <w:trPr>
          <w:jc w:val="center"/>
        </w:trPr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Default="0017723A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MT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Pr="002D6BAD" w:rsidRDefault="003C376A" w:rsidP="00E84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12</w:t>
            </w:r>
            <w:r w:rsidR="00AA5EA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7723A" w:rsidRPr="002D6BAD" w:rsidTr="00E84D2D">
        <w:trPr>
          <w:jc w:val="center"/>
        </w:trPr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Default="0017723A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ESV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Pr="002D6BAD" w:rsidRDefault="00AA5EAF" w:rsidP="00E84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17723A" w:rsidRPr="002D6BAD" w:rsidTr="00E84D2D">
        <w:trPr>
          <w:jc w:val="center"/>
        </w:trPr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Default="00AA5EAF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514BA">
              <w:rPr>
                <w:rFonts w:ascii="Calibri" w:eastAsia="Times New Roman" w:hAnsi="Calibri" w:cs="Times New Roman"/>
                <w:lang w:eastAsia="pt-BR"/>
              </w:rPr>
              <w:t>AA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Default="003C376A" w:rsidP="00E84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17723A" w:rsidRPr="002D6BAD" w:rsidTr="00E84D2D">
        <w:trPr>
          <w:jc w:val="center"/>
        </w:trPr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3A" w:rsidRPr="002D6BAD" w:rsidRDefault="0017723A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CND</w:t>
            </w:r>
            <w:r w:rsidR="00C514BA">
              <w:rPr>
                <w:rFonts w:ascii="Calibri" w:eastAsia="Times New Roman" w:hAnsi="Calibri" w:cs="Times New Roman"/>
                <w:lang w:eastAsia="pt-BR"/>
              </w:rPr>
              <w:t>M</w:t>
            </w:r>
            <w:r>
              <w:rPr>
                <w:rFonts w:ascii="Calibri" w:eastAsia="Times New Roman" w:hAnsi="Calibri" w:cs="Times New Roman"/>
                <w:lang w:eastAsia="pt-BR"/>
              </w:rPr>
              <w:t>A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3A" w:rsidRPr="002D6BAD" w:rsidRDefault="00AA5EAF" w:rsidP="00E8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17723A" w:rsidRPr="002D6B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322F1A" w:rsidRPr="002D6BAD" w:rsidTr="00E84D2D">
        <w:trPr>
          <w:jc w:val="center"/>
        </w:trPr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F1A" w:rsidRDefault="00322F1A" w:rsidP="00AA5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CP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F1A" w:rsidRDefault="00322F1A" w:rsidP="00322F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0,50 / página</w:t>
            </w:r>
          </w:p>
        </w:tc>
      </w:tr>
    </w:tbl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Pr="002D6BAD" w:rsidRDefault="004C1B28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(nome do Município)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-ES,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</w:t>
      </w:r>
      <w:proofErr w:type="spellEnd"/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xxxxxxxx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201x</w:t>
      </w:r>
      <w:r w:rsidR="002D6BAD"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D6BAD" w:rsidRPr="002D6BAD" w:rsidRDefault="004C1B28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NOME DO PREFEITO</w:t>
      </w:r>
    </w:p>
    <w:p w:rsidR="002D6BAD" w:rsidRPr="002D6BAD" w:rsidRDefault="002D6BAD" w:rsidP="002D6B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2D6B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Prefeito Municipal</w:t>
      </w:r>
    </w:p>
    <w:p w:rsidR="00CB0786" w:rsidRDefault="00CB0786"/>
    <w:sectPr w:rsidR="00CB0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D"/>
    <w:rsid w:val="000613E4"/>
    <w:rsid w:val="001647FC"/>
    <w:rsid w:val="00172D81"/>
    <w:rsid w:val="0017723A"/>
    <w:rsid w:val="001842C7"/>
    <w:rsid w:val="001C0189"/>
    <w:rsid w:val="002507BE"/>
    <w:rsid w:val="0027746B"/>
    <w:rsid w:val="002B6D52"/>
    <w:rsid w:val="002D6BAD"/>
    <w:rsid w:val="00322F1A"/>
    <w:rsid w:val="00374879"/>
    <w:rsid w:val="003C376A"/>
    <w:rsid w:val="003E6167"/>
    <w:rsid w:val="00423583"/>
    <w:rsid w:val="0044577D"/>
    <w:rsid w:val="0046417F"/>
    <w:rsid w:val="00491EA4"/>
    <w:rsid w:val="004A3F06"/>
    <w:rsid w:val="004B164D"/>
    <w:rsid w:val="004C1B28"/>
    <w:rsid w:val="00512702"/>
    <w:rsid w:val="00574D12"/>
    <w:rsid w:val="005C408D"/>
    <w:rsid w:val="005C40B5"/>
    <w:rsid w:val="005E6BAA"/>
    <w:rsid w:val="006D141C"/>
    <w:rsid w:val="006F390A"/>
    <w:rsid w:val="00704B0C"/>
    <w:rsid w:val="0071576A"/>
    <w:rsid w:val="00720D97"/>
    <w:rsid w:val="00762A55"/>
    <w:rsid w:val="00763039"/>
    <w:rsid w:val="00767CF9"/>
    <w:rsid w:val="007D0E19"/>
    <w:rsid w:val="007E4672"/>
    <w:rsid w:val="007E54BE"/>
    <w:rsid w:val="007F0DD7"/>
    <w:rsid w:val="00806050"/>
    <w:rsid w:val="00830A67"/>
    <w:rsid w:val="008438E1"/>
    <w:rsid w:val="00913EA0"/>
    <w:rsid w:val="00A269F0"/>
    <w:rsid w:val="00AA5EAF"/>
    <w:rsid w:val="00AC7195"/>
    <w:rsid w:val="00AE0C2A"/>
    <w:rsid w:val="00AF3C4B"/>
    <w:rsid w:val="00B222F5"/>
    <w:rsid w:val="00BC7F75"/>
    <w:rsid w:val="00BE416E"/>
    <w:rsid w:val="00C514BA"/>
    <w:rsid w:val="00C6217E"/>
    <w:rsid w:val="00CB0786"/>
    <w:rsid w:val="00CE722B"/>
    <w:rsid w:val="00D0022B"/>
    <w:rsid w:val="00DC1EEA"/>
    <w:rsid w:val="00E00559"/>
    <w:rsid w:val="00E058FE"/>
    <w:rsid w:val="00E17633"/>
    <w:rsid w:val="00E84D2D"/>
    <w:rsid w:val="00F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6E094-6F50-4DCF-B53B-A3B49182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6B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6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6F0C-B40F-48E5-95EE-A9F19B66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milan.salviato</cp:lastModifiedBy>
  <cp:revision>2</cp:revision>
  <dcterms:created xsi:type="dcterms:W3CDTF">2018-02-08T12:59:00Z</dcterms:created>
  <dcterms:modified xsi:type="dcterms:W3CDTF">2018-02-08T12:59:00Z</dcterms:modified>
</cp:coreProperties>
</file>